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7330B3E9" w:rsidR="006A543A" w:rsidRPr="00D96A1C" w:rsidRDefault="007F2CC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Bethany Stock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0BA7E1FE" w:rsidR="006A543A" w:rsidRPr="00D96A1C" w:rsidRDefault="007F2CC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Bloodrunner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06B3E304" w:rsidR="006A543A" w:rsidRPr="00D96A1C" w:rsidRDefault="007F2CC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2437E2AA" w:rsidR="006A543A" w:rsidRPr="00D96A1C" w:rsidRDefault="007F2CC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77F6F9EF" w:rsidR="00DD55E3" w:rsidRPr="00D96A1C" w:rsidRDefault="007F2CC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0504D4F5" w:rsidR="00DD55E3" w:rsidRPr="00D96A1C" w:rsidRDefault="007F2CC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7E1D61DD" w:rsidR="00DD55E3" w:rsidRPr="00D96A1C" w:rsidRDefault="007F2CC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656A99F4" w:rsidR="00DD55E3" w:rsidRPr="00D96A1C" w:rsidRDefault="007F2CC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14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51134E34" w:rsidR="00DD55E3" w:rsidRPr="00D96A1C" w:rsidRDefault="007F2CC9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1BD01458" w:rsidR="00DD55E3" w:rsidRPr="00D96A1C" w:rsidRDefault="007F2CC9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60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22BB72BC" w14:textId="77777777" w:rsidR="006363DD" w:rsidRDefault="001F0FC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listed, with IEEE conventions used. This is good. Some of the research is mentioned in the presentations but not displayed – make sure you show everything you can!</w:t>
            </w:r>
          </w:p>
          <w:p w14:paraId="45D21049" w14:textId="77777777" w:rsidR="002E186F" w:rsidRDefault="002E186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482A4A7" w14:textId="77777777" w:rsidR="002E186F" w:rsidRDefault="002E186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Composition theory used for sprite designs shows application of wider knowledge to project work.</w:t>
            </w:r>
          </w:p>
          <w:p w14:paraId="2102EE50" w14:textId="77777777" w:rsidR="002E186F" w:rsidRDefault="002E186F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4545BCA" w14:textId="77777777" w:rsidR="002E186F" w:rsidRDefault="00D928D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Knowledge of animation techniques (smear frames) is evidenced in the work</w:t>
            </w:r>
            <w:r w:rsidR="002E4AA1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556793FC" w14:textId="77777777" w:rsidR="002E4AA1" w:rsidRDefault="002E4AA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04277C15" w14:textId="77777777" w:rsidR="002E4AA1" w:rsidRDefault="002E4AA1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Gantt Charts and use of communication tools such as Discord show evidence of project management application</w:t>
            </w:r>
            <w:r w:rsidR="00C13573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37729009" w14:textId="77777777" w:rsidR="00C13573" w:rsidRDefault="00C1357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E9E6C88" w14:textId="77777777" w:rsidR="00C13573" w:rsidRDefault="00C1357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evaluation of the work has been evidenced with analysis of the small scale sprites – advantages and disadvantages of the approach has been discussed.</w:t>
            </w:r>
          </w:p>
          <w:p w14:paraId="086B64AD" w14:textId="77777777" w:rsidR="003E678C" w:rsidRDefault="003E67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794A0AF" w14:textId="77777777" w:rsidR="008644E2" w:rsidRDefault="003E678C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methodology has been outlined for the creation and development of the pixel art created for</w:t>
            </w:r>
            <w:r w:rsidR="00A14C6D">
              <w:rPr>
                <w:rFonts w:asciiTheme="minorHAnsi" w:hAnsiTheme="minorHAnsi" w:cstheme="minorHAnsi"/>
                <w:color w:val="000000" w:themeColor="text1"/>
              </w:rPr>
              <w:t xml:space="preserve"> the project.</w:t>
            </w:r>
            <w:r w:rsidR="00362242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38CBD7CD" w14:textId="77777777" w:rsidR="008644E2" w:rsidRDefault="008644E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8522C86" w14:textId="53791477" w:rsidR="003E678C" w:rsidRDefault="008644E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Character animations have been shown in the presentation, alongside v</w:t>
            </w:r>
            <w:r w:rsidR="00362242">
              <w:rPr>
                <w:rFonts w:asciiTheme="minorHAnsi" w:hAnsiTheme="minorHAnsi" w:cstheme="minorHAnsi"/>
                <w:color w:val="000000" w:themeColor="text1"/>
              </w:rPr>
              <w:t>ariations of weapons and props have also been showcased, which are also animated.</w:t>
            </w:r>
          </w:p>
          <w:p w14:paraId="6712EC06" w14:textId="5BF5975E" w:rsidR="008644E2" w:rsidRDefault="008644E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7BCCE48" w14:textId="4B38940C" w:rsidR="008644E2" w:rsidRDefault="005E5C8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NPC portraits and cut material are good to see – it is a shame that these did not make it into the final game project.</w:t>
            </w:r>
          </w:p>
          <w:p w14:paraId="54947AAF" w14:textId="5F335BBF" w:rsidR="005E5C89" w:rsidRDefault="005E5C89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05395DD" w14:textId="395914C5" w:rsidR="005E5C89" w:rsidRDefault="00013E6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Don’t use the term ‘time constraints’ in presentations because there have been no amendments to deadlines that have resulted in a loss of expected time – this is a time management issue with the team!</w:t>
            </w:r>
          </w:p>
          <w:p w14:paraId="297EAA00" w14:textId="7B4C9312" w:rsidR="00AC5247" w:rsidRDefault="00AC524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43B307E9" w14:textId="5DA57DCB" w:rsidR="00AC5247" w:rsidRDefault="00AC5247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Slides are visually and thematically consistent with the rest of the team.</w:t>
            </w:r>
          </w:p>
          <w:p w14:paraId="3AACD9E9" w14:textId="14309D3C" w:rsidR="00362242" w:rsidRDefault="0036224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80CB541" w14:textId="77777777" w:rsidR="00362242" w:rsidRDefault="0036224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5202BF3" w14:textId="77777777" w:rsidR="00362242" w:rsidRDefault="0036224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038309EB" w:rsidR="00362242" w:rsidRPr="00D96A1C" w:rsidRDefault="00362242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1D530F89" w:rsidR="003A3215" w:rsidRDefault="00A3492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5FD7653C" w:rsidR="003A3215" w:rsidRDefault="00A3492A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52303" w14:textId="77777777" w:rsidR="0000338A" w:rsidRDefault="0000338A" w:rsidP="003A3215">
      <w:r>
        <w:separator/>
      </w:r>
    </w:p>
  </w:endnote>
  <w:endnote w:type="continuationSeparator" w:id="0">
    <w:p w14:paraId="3A35BFAE" w14:textId="77777777" w:rsidR="0000338A" w:rsidRDefault="0000338A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28544" w14:textId="77777777" w:rsidR="0000338A" w:rsidRDefault="0000338A" w:rsidP="003A3215">
      <w:r>
        <w:separator/>
      </w:r>
    </w:p>
  </w:footnote>
  <w:footnote w:type="continuationSeparator" w:id="0">
    <w:p w14:paraId="139B4755" w14:textId="77777777" w:rsidR="0000338A" w:rsidRDefault="0000338A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0338A"/>
    <w:rsid w:val="00013E67"/>
    <w:rsid w:val="00125730"/>
    <w:rsid w:val="00170673"/>
    <w:rsid w:val="001D0DDD"/>
    <w:rsid w:val="001F0FCC"/>
    <w:rsid w:val="001F5131"/>
    <w:rsid w:val="002071E2"/>
    <w:rsid w:val="00210C59"/>
    <w:rsid w:val="00242112"/>
    <w:rsid w:val="00253402"/>
    <w:rsid w:val="002D3179"/>
    <w:rsid w:val="002E186F"/>
    <w:rsid w:val="002E4AA1"/>
    <w:rsid w:val="00362242"/>
    <w:rsid w:val="003A3215"/>
    <w:rsid w:val="003E678C"/>
    <w:rsid w:val="003F049D"/>
    <w:rsid w:val="005A54B0"/>
    <w:rsid w:val="005E5C89"/>
    <w:rsid w:val="006363DD"/>
    <w:rsid w:val="00647A98"/>
    <w:rsid w:val="006530D2"/>
    <w:rsid w:val="006645F5"/>
    <w:rsid w:val="00692C0F"/>
    <w:rsid w:val="006A543A"/>
    <w:rsid w:val="00777F92"/>
    <w:rsid w:val="007F2CC9"/>
    <w:rsid w:val="008644E2"/>
    <w:rsid w:val="00866E85"/>
    <w:rsid w:val="0087285F"/>
    <w:rsid w:val="00882D77"/>
    <w:rsid w:val="008B05C1"/>
    <w:rsid w:val="008D4A65"/>
    <w:rsid w:val="009D34F2"/>
    <w:rsid w:val="009F37CB"/>
    <w:rsid w:val="00A14C6D"/>
    <w:rsid w:val="00A151E5"/>
    <w:rsid w:val="00A3492A"/>
    <w:rsid w:val="00A736BA"/>
    <w:rsid w:val="00AB34FE"/>
    <w:rsid w:val="00AC5247"/>
    <w:rsid w:val="00AC6617"/>
    <w:rsid w:val="00B572CD"/>
    <w:rsid w:val="00B63149"/>
    <w:rsid w:val="00BC1053"/>
    <w:rsid w:val="00BD7FFC"/>
    <w:rsid w:val="00C13573"/>
    <w:rsid w:val="00C423F9"/>
    <w:rsid w:val="00C60A27"/>
    <w:rsid w:val="00CC4C41"/>
    <w:rsid w:val="00CD2262"/>
    <w:rsid w:val="00CF3983"/>
    <w:rsid w:val="00D70634"/>
    <w:rsid w:val="00D80488"/>
    <w:rsid w:val="00D87BAB"/>
    <w:rsid w:val="00D928D7"/>
    <w:rsid w:val="00D96A1C"/>
    <w:rsid w:val="00DD55E3"/>
    <w:rsid w:val="00E03544"/>
    <w:rsid w:val="00F14758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21</cp:revision>
  <cp:lastPrinted>2013-09-25T13:21:00Z</cp:lastPrinted>
  <dcterms:created xsi:type="dcterms:W3CDTF">2021-04-12T13:35:00Z</dcterms:created>
  <dcterms:modified xsi:type="dcterms:W3CDTF">2022-05-12T11:39:00Z</dcterms:modified>
</cp:coreProperties>
</file>